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【撒欢京城】北京故宫、八达岭长城、清华大学艺术博物馆亲子纯玩一高一飞5日游( 1 号车) 绍兴组团、绍兴出发、绍兴全陪行程单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144224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揽北京精华景点，特别安排参观国博和清华大学艺术博物馆！
                <w:br/>
                ◆入住四钻酒店舒心出游！
                <w:br/>
                ◆品尝北京私房菜、全聚德烤鸭餐！
                <w:br/>
                ◆0购物0自费，景区交通自由选择！
                <w:br/>
                ◆全陪导游全程陪同省心出游！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绍兴组团，绍兴出发，绍兴全陪，15人以上成团，如未成团提前七天通知,敬请谅解！</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绍兴火车北站集合，搭乘高铁赴北京，抵达后游览世界最大的祭天建筑群、明清皇帝祭天处【天坛】（含通票，游览时间不少于1.5小时），天坛是世界上最大的祭天建筑群。天坛有垣墙两重，分为内坛、外坛两部分。 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游览祖国的心脏-【天安门广场】（游览时间不少于50分钟），客人全体集合或以家庭为单位由旅行社安排专业摄像人员为游客照相，免费送集体照，观【人民英雄纪念碑】【人民大会堂】【国家博物馆】等外景。后游览“紫禁城”【故宫博物院】（温馨提示：故宫提前7天限量约票，若门票预约不成功，则改成游览其他景点，敬请谅解！游览时间不少于2小时，小门票自理20/人），感受皇家宫殿的豪华气派。故宫的整个建筑金碧辉煌，庄严绚丽，被誉为世界五大宫之一（北京故宫、法国凡尔赛宫、英国白金汉宫、美国白宫、俄罗斯克里姆林宫），并被联合国科教文组织列为“世界文化遗产”。后游览【国家博物馆】（需实名预约，如预约不上换自然博物馆或军事博物馆）（游览不少于1.5小时），位于北京市中心天安门广场东侧，东长安街南侧，与人民大会堂东西相对称， 是代表国家收藏、研究、展示、阐释能够反映中华优秀传统文化、革命文化和社会主义先进文化代表性物证的最高机构，是国家最高历史文化艺术殿堂和文化客厅。后畅游“老北京最美的地方”—【什刹海】(，自由活动时间不少于1小时，可选择观赏奥运表演+胡同三轮车180元/人) 这里既有北京保存最完整的胡同，又能体验住在皇城根下的老北京，漫步北京青砖灰瓦的街道,观赏北方水乡美景，还能参观北京最闻名的的酒吧街。逛【护国寺大街】（自由活动不少于1.5小时），充满着市井烟火气，小吃店聚集了聚集了地道的京味小吃，如今的护国寺已经成为北京小吃的代名词，您可以自行品尝北京美食。
                <w:br/>
                <w:br/>
                温馨提示：当天行程景点位于北京古老中轴线上，全天以步行为主。加之此中心区域为国家重要职、能部门所在地，交通管制严格明确，单行道内不可随意停车。故在此区域候车时间较长，步行路程较多，敬请提前做好心理准备，谢谢配合及理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北京
                <w:br/>
                <w:br/>
                早前往天安门广场【观庄严的升旗仪式】，后乘车前往昌平区，游览雄伟的【八达岭长城】（游览时间不少于2小时，上下缆车自理140/人），登长城做好汉，八达岭长城是明代长城的精华，是最具代表性、保存最好的一段，史称天下九塞之一。如今作为新北京十六景之一，也被联合国评为“世界文化遗产”。后乘车返回市区，游览【奥林匹克公园】（游览时间不少于80分钟），观国家主体育场“鸟巢”（外景），国家游泳中心“水立方”（外景）。
                <w:br/>
                <w:br/>
                温馨提示：因长城景区距离市区较远，出城堵车情况比较严重，需要提早出发，根据当日游客量导游会做合理安排。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餐后游览【颐和园】（游览时间不少于1.5小时，可自费选择慈禧水道160元/人进入）我国现存规模最大、保护最完整的皇家园林，晚清时期作为慈禧太后的颐养之地，园内最有特色的是长廊，以精美的绘画著称，有8000多幅人物故事、山水花鸟。以“世界上最长的长廊”列入吉尼斯世界纪录。游览【清华大学艺术博物馆】（游览时间不少于1.5小时）承载着清华人传承中华文化艺术使命的梦想，现有藏品23623件，品类包括书画、织绣、陶瓷、家具、青铜器及综合艺术品等六大类。藏品绝大多数来自美术学院自1956年以来历年的收藏，以及校友和社会贤达的捐赠。艺术博物馆将充分展示馆藏精品，收纳最新原创成果，推进国内外馆际交流，实现资源共享，而共同延续人类文明历史的源流。外观清华大学或北京大学外景（旅行社安排外景停车拍照，不少于10分钟）。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特别赠送绝活儿舞台剧《南门绝技》观以上世纪的老天桥市井文化为背景，以寻找“非遗”传承人为引线的表演。逛【前门大街·北京坊】（自由活动时间不少于1.5小时），后适时前往北京机场，搭乘航班返回杭州，结束行程。
                <w:br/>
                <w:br/>
                返程下客点：柯桥区政府、绍兴城东体育中心、上虞老火车站公交车站台、诸暨开元酒店门口、新昌体育中心门口、嵊州邮政大楼门口。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赠送项目：旅游包、帽
                <w:br/>
                2.包含项目： 
                <w:br/>
                  1）交通：单程机票、高铁二等座
                <w:br/>
                  2）门票：景点首道门票
                <w:br/>
                  3）住宿：酒店标准间（若出现单男单女，需另补单房差1000元）
                <w:br/>
                     参考酒店：富士国际，原拓丽泽桥店，原拓大红门店，江西大酒店，金时大厦，顺天酒店
                <w:br/>
                     备注：若遇以上酒店满房则安排同档次其他酒店
                <w:br/>
                  4）用车：当地空调旅游车（一人一正座）
                <w:br/>
                  5）用餐：4早3正餐，早餐酒店含，品尝全聚德烤鸭50元/人，京味菜40元/人，其余正餐30元/人（十人一桌，八菜一汤，
                <w:br/>
                     如人数不足10人，菜量和菜品相应减少）
                <w:br/>
                  6）旅游管家服务：地陪旅游管家+全陪旅游管家服务。
                <w:br/>
                3.不含项目：旅游意外险，航空保险，因不可抗拒因素而产生的费用，景区间或景点内的交通费用（慈禧水道160元/人、奥运小火车80元/人、观奥运表演+胡同三轮车180元/人、长城往返索道140元/人），客人在旅游目的地自行产生的费用。
                <w:br/>
                4.2-12周岁儿童：含单程机票、当地半价正餐费、当地旅游车费、旅游管家服务费，其余均不含
                <w:br/>
                5.儿童高铁参考：6周岁以下免费无座位，6-14周岁半票350元，14周岁以上650元。
                <w:br/>
                接送服务:杭州萧山机场至各集散地单趟接送费。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航不含项目：旅游意外险，航空保险，因不可抗拒因素而产生的费用，景区间或景点内的交通费用（慈禧水道160元/人、奥运小火车80元/人、观奥运表演+胡同三轮车180元/人、长城往返索道140元/人），客人在旅游目的地自行产生的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★★★★疫情防控期间，请做好自我防护，请主动做好如下配合：
                <w:br/>
                1、出行客人须携带本人有效身份证原件+健康绿码+行程绿码+佩戴口罩出行！
                <w:br/>
                2、如出现发热、咳嗽、呼吸急促等症状的，且健康码为红码或黄码的，禁止出行！敬请谅解！
                <w:br/>
                3、出行前须持期有效间核酸阴性证明！旅途中须配合各地核酸检测以及交通、入住、购票、游览、就餐等环节的防控检测。
                <w:br/>
                ★旅游者应确保自身健康状况适合本次旅行，且不危及其他旅游者的健康和安全。建议购买旅游意外险。
                <w:br/>
                ■旅游期间对行程、接待和服务标准有疑义的，请在当地及时提出或联系报名社，我们将尽量调解，全力解决；旅游行程结束前，请如实填写《游客满意度调查表》,出现服务纠纷时，我们将以此作为重要凭证。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2024-05-04T14:26:07+08:00</dcterms:created>
  <dcterms:modified xsi:type="dcterms:W3CDTF">2024-05-04T14:26:07+08:00</dcterms:modified>
</cp:coreProperties>
</file>

<file path=docProps/custom.xml><?xml version="1.0" encoding="utf-8"?>
<Properties xmlns="http://schemas.openxmlformats.org/officeDocument/2006/custom-properties" xmlns:vt="http://schemas.openxmlformats.org/officeDocument/2006/docPropsVTypes"/>
</file>