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【周边高铁游·苏杭】杭州、苏州、乌镇双高三日游（1人起发、含2早2正特色宴）行程单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143107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★高铁往返，旅途更快捷！
                <w:br/>
                ★品格美旅：真正的轻奢纯玩，两大天堂超值游
                <w:br/>
                ★品格美食：乌镇知府招待宴、杭州乾隆御茶宴；指定高标餐厅用餐，餐标40元/人
                <w:br/>
                ★品格美宿：乌镇一晚入住景区边，可步行至西栅景区；杭州一晚携程五钻酒店
                <w:br/>
                ★品格美景：高端水乡、名园之首、祈福胜地、城市地标，每一个都是不容错过的精华景点！
                <w:br/>
                ★品格专享：每天每人发一个口罩、车上配备酒精、湿纸巾等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1人起发，目的地散拼！★ 无全陪！报名时请提供有效身份证复印件。请成人携带身份证原件、儿童（含2周岁以下婴儿）携带户口簿原件出行！可天天发班！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绍兴北站集合乘高铁赴杭州东站。接站时间（杭州14:00-15:00），具体出发时间以导游通知的时间为准；
                <w:br/>
                车赴《似水年华》外景地、江南最秀美的水乡——乌镇，游览【乌镇西栅景区】（挂牌150元，游览时间不少于3小时），一个告别城市喧嚣，来过便不曾离开的魅力水乡，您将可以入住在古色古香的水乡当中，体会枕水人家的韵味；如果白天的乌镇给了你原汁原味的江南水乡风情感受，那么夜晚的乌镇会带给你迥然不同的风情，人们常说的“宿在乌镇，枕水江南”就从一个侧面解读了乌镇夜色的美妙。您可以步行西栅老街欣赏古镇风光，也可以到“似水年华红酒坊”或“老木头酒吧”或“伍佰回酒吧”去感受一下动与静的轮回，也许等来一次浪漫的邂逅哦，晚餐品尝乌镇知府招待宴，安排酒店入住。
                <w:br/>
                <w:br/>
                ★温馨提示：由于散客拼团，游客的来程交通方式各不相同，有火车、有高铁、有飞机，所以旅行社会根据游客的抵达时间不同灵活安排，游客抵达后可自行安排参观或商业街自由活动，请游客谅解并积极配合导游安排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乌镇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车赴苏州（车程约1.5小时）,游览中国四大名园之苏州名园——【拙政园】（门票挂牌70元/人，游览时间不少于1小时）：拙政园始建于明正德初年(16世纪初)，距今(2014年)已有500多年历史，是江南古典园林的代表作品。1961年被国务院列为全国第一批重点文物保护单位，与同时公布的北京颐和园、承德避暑山庄、苏州留园一起被誉为中国四大名园。参观千年古刹--【寒山寺】（门票挂牌20元，游览时间不少于40分钟），亲身体验唐代诗人张继《枫桥夜泊》：“姑苏城外寒山寺，夜半钟声到客船”诗中的意境。登妙利普明塔，“听钟声，烦恼清，智慧长，菩提生”，在悠扬的钟声中辞旧迎新，祈祷平安。接着游览【七里山塘】（免票，游览时间不少于1小时），一条有将近1200年历史的步行街。曾是明清时期中国商贸、文化最为发达的街区之一，自古山塘街有“姑苏第一名街”之称。车赴杭州（约2.5小时）。晚餐安排千亩茶园旁，用特色餐--乾隆御茶宴；并每人赠送一杯“龙井茶”。 安排酒店入住。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漫步游览【西湖景区】（免费，游览时间不少于2.5小时，西湖交通船55元/人自理），(温馨提示：涉及黄金周，节假日，周末，西湖风景区大巴车禁止进入，客人需要换乘景区公交车，包公交车限乘50人，客人自理单趟5元/人，往返10元/人，具体当天以景区安排为准，敬请谅解！)西湖，是一首诗，一幅天然图画，一个美丽动人的故事，不论是多年居住在这里的人还是匆匆而过的旅人，总有些地方可以慢一点，再慢一点；这样一个悠闲的城市，一个悠闲的地方，您可以漫步在苏堤、花港观鱼；远观三潭印月，登【雷峰塔】（挂牌40元，游览时间不少于1小时）电梯通道登塔，俯瞰西湖全景；游览【河坊街】（免费，游览时间不少于1小时），这里是杭州文化的代表之地，参观清代一条街；历史名店、各式风格的租界洋房、体验杭州的民俗民风。结束后适时杭州动车站(建议选择15:00之后的动车班次)返回各集散地。
                <w:br/>
                <w:br/>
                ★温馨提示： 散客拼团，导游需要送不同车次出发的客人，有可能出现提早送团情况；由于出发时间不同，送团时可能会安排专业司机送团，不一定是导游送团。请客人理解并配合导游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 交通：绍兴北/安吉往返高铁二等座（动车票以实际出票时间为准，以不减少行程为原则）
                <w:br/>
                            2）用车：当地全程旅游用车（以实际接待人数为准核定车型，保证一人一正座），当地来回高铁站接送。
                <w:br/>
                            2)门票：景点首道大门票；乌镇东西栅、西塘、雷峰塔
                <w:br/>
                            3）餐费：2早2个正餐，40元/人/餐（十人一桌8菜1汤，不足10人1 桌按标准团餐餐标安排，菜量种类相应减少）
                <w:br/>
                            4)住宿：1晚乌镇景区外酒店；1晚杭州标准间（占床客人含早，若产生单男单女拼房不成功，补房差280元/人）
                <w:br/>
                            ★乌镇参考酒店：南栅客栈、黄金水岸大酒店、子夜大酒店、格雷斯酒店、梵璞大酒店、开元大酒店、桐乡佳源威尼斯 
                <w:br/>
                              酒店、瑞麒大酒店、嘉德酒店、嘉兴新洲国际大酒店）
                <w:br/>
                            ★杭州参考酒店：杭州御云•黄龙饭店、三立开元名都大酒店、杭州费尔曼铂金大酒店、杭州盛泰开元名都大酒店、
                <w:br/>
                               杭州金马饭店、杭州纳德自由大酒店或同级
                <w:br/>
                            5)导游：目地的导游服务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其余3正餐、旅游意外险及个人消费等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儿童安排：1）儿童门票（仅供参考）：乌镇西栅：1.2米以下免票，1.2-1.5米半票80元，1.5米以上全票150元
                <w:br/>
                                                       拙政园：1.4米以下免票，6周岁-18周岁半票35元，18周岁以上70元
                <w:br/>
                                                       寒山寺：1.4米以下免票，6周岁-18周岁半票10元，18周岁以上20元
                <w:br/>
                 2）儿童高铁票参考：1.2米以下免动车票，1.2-1.5米半票60元含出票费，1.5米以上请按成人报名。
                <w:br/>
                4.备注：客人自行前往火车站；火车票请客人自行凭订单号和身份证原件在窗口取票
                <w:br/>
                 推荐自费项目 自费补充协议
                <w:br/>
                <w:br/>
                1）【宋城文化主题公园+宋城千古情大型歌舞表演】（门票挂牌320元/人，游览时间不少于2.5小时）：园区内宋河东街、土豪家族、胭脂巷、非来巷、美食街、市井街六大主题街区华丽升级，热闹非凡；大宋博文化体验馆、柳永风月阁、七十二行老作坊等崭新亮相；活着的清明上河图、聊斋惊魂鬼屋、步步惊心鬼屋、人皮客栈听音室等高科技体验项目惊喜不断；土豪家族尝现打年糕、览古法木榨油、吃手工豆腐、饮乌毡帽酒，寻找父辈们的记忆；更有新春大庙会、火把节、泼水节、为爸妈喝彩等一年四季活动不断。
                <w:br/>
                <w:br/>
                2）【西湖景区】（西湖交通船55元/人自理，游览时间不少于2.5小时，）西湖，是一首诗，一幅天然图画，一个美丽动人的故事，不论是多年居住在这里的人还是匆匆而过的旅人，总有些地方可以慢一点，再慢一点；这样一个悠闲的城市，一个悠闲的地方，您可以漫步在苏堤、花港观鱼；远观三潭印月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2024-05-06T02:48:58+08:00</dcterms:created>
  <dcterms:modified xsi:type="dcterms:W3CDTF">2024-05-06T02:48:58+08:00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