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玩转重庆-纯玩深度体验5日游【精选四星标准酒店，无购物】天生三桥、武隆仙女山、酉阳桃花源、叠石花谷、龚滩古镇、彭水九黎城、网红洪崖洞、李子坝轻轨行程单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142261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重庆市区特牌全新民宿酒店/四星标准酒店(未挂牌) ★ 全程纯玩0购物，无强制消费
                <w:br/>
                ★ 武隆天坑、仙女山世界自然遗产5A景区 ★ 优选金牌导游带团，全程一车一导精细服务
                <w:br/>
                ★ 重庆机场或火车站专业接站工作人员服务 ★ 苗家摔碗酒-苗家盛宴酣畅淋漓，体验网红摔碗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地机场/动车站集合，乘飞机或动车赴重庆，机场或火车站专业接站人员接至酒店入住。入住酒店后，游客根据时间安排客人可自由选择前往重庆商圈步行街或网红景点游览。当天无全赔导游陪同，请注意自身人身财物安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早餐后，乘车（车程时间约2.5小时）前往武隆游览【天坑三硚】（游览时间不低于2小时），游览完后前往品尝【武隆苗家摔碗酒】随后游览【仙女山】（游览时间不低于1小时）游览完后乘车前往黔江入住酒店
                <w:br/>
                景点介绍：
                <w:br/>
                天坑三硚：天生三桥形成于数百万年前，藏匿于地下，由地下洞穴崩塌形成三座天然石拱桥加上两个天坑构成“三桥夹两坑”的世界奇特景观，包容了山、水、泉、峡、峰、瀑等众多景色，是众多大片的取景地。
                <w:br/>
                仙女山：仙女山冬季长，上年11月至来年2月属有雪期，山上白雪皑皑，银妆素裹，雾松、冰瀑令人情潮涌动，是南国罕见的林海雪原，被誉为“东方瑞士”，是重庆周边观赏雪景、开展雪上运动的绝佳旅游胜地。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随后乘车（车程时间约40分钟）前往参观酉阳扶贫企业园区【新工业体验园区】参观屠呦呦诺贝尔生理学或医学奖素有世界青蒿之都的酉阳-承历史之绵远，钟天地之灵秀，集人文之精粹，汇渝东南之神韵，响应国家发展战略，重点龙头农业科研机构参观。（游览时间不低于1.5小时）参观完后前往参观寒武纪时期形成的叠石花的海洋【叠石花谷】（游览时间不低于1小时）午餐后品尝【桃源养生宴】后前往酉阳参观陶渊明笔下世外桃源【酉阳桃花源】随后乘车前往【龚滩古镇】尝古镇美食、赏古镇夜景、听乌江流水…享受静逸安然，心似闲云的宁静。乘坐景区内交通游船参加游览乌江明珠【百里乌江画廊】（龚滩古镇—土沱峡—龚滩古镇，游览时间不低于1小时）游览结束后乘车入住酒店。
                <w:br/>
                景点介绍：
                <w:br/>
                酉阳桃花源：被广泛认为是陶渊明笔下《桃花源记》的原型地，与世隔绝，宁静和谐，隐逸悠远，身临其境确实会有“初极狭，才通人；复行数十步，豁然开朗。”的感受，土地、屋舍、良田绘就一个安宁和乐的世界，，展示出隐逸古朴的田园风光。
                <w:br/>
                叠石花谷：酉阳叠石花谷景区位于酉阳县板溪镇，距县城12公里。是一个集旅游、观光、休闲为一体的生态园扶贫示范景区，占地面积3000多亩，分为叠石花谷区和中国乡村艺术区两大部分景区通过将叠石层、叠石艺术和巫傩文化相结合，是全球唯一的集合叠石艺术主题园区和巫傩文化展示园区的综合景区
                <w:br/>
                龚滩古镇：“龚滩一梦，情醉千年”，龚滩古镇源自蜀汉，置建于唐，历经1800年历史风霜，是吴冠中老先生口中爷爷奶奶的家。特色吊脚楼与碧水乌江构成一幅千里江山图，被誉为“乌江画廊核心景区和璀璨明珠”乌江画廊：乌江画廊两岸翠绿葱郁，山峦叠嶂，奇峰对峙，各显神姿，奇山、怪石、碧水、险滩、古镇、廊桥、纤道等构成了乌江百里画廊的景观要素，乘坐乌江画舫，便可观赏美不胜收的景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车程时间约1.5小时）前往彭水游览【九黎城】景区内讲解人员会带领游客参观【九黎宫】【蚩尤大殿】【九黎部落】三大九黎城内主要苗族文化代表地，感受苗族心目中的布达拉宫，参观苗族的祭祀场所，了解苗族的传统手工艺（非物质文化遗产）。参观完后乘车返回重庆（车程时间约3小时）前往重庆参观【渝杏土特产超市】（参观不低于90分钟），选购重庆特色土特产商品。后游览【磁器口古镇】随后乘车车观网红车站【李子坝轻轨站】列车直直穿过居民楼,楼即是站,站即是楼。观长江和嘉陵江两岸夜景。结束后游览【洪崖洞】，游览完后入住酒店
                <w:br/>
                <w:br/>
                三餐：早: 酒店：重庆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早餐后，根据返程交通时间安排送团，返回出发地，结束愉快的重庆之行！
                <w:br/>
                <w:br/>
                三餐：早: 酒店：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【交通】：当地空调旅游车，保证一人一正座（根据实际出团人数定车型）。根据人数的多少安排专业的接站服务，12人以内由接站师傅兼职接站人员无导游前往。
                <w:br/>
                【住宿】：全程入住4晚精选酒店。房型提供双人标间，确保每人每晚一床位，如遇单男单女时，旅行社征得游客同意后拆分夫妻（或者在条件允许下拼房）。如无法安排时，游客自愿现补单房差。
                <w:br/>
                重庆参考酒店：重庆君澜大酒店、维也纳酒店、岷山园林等
                <w:br/>
                黔江/濯水参考酒店：芭茅岛酒店、蒲花大酒店、金冠大酒店、丽枫酒店等
                <w:br/>
                龚滩/彭水参考酒店：景逸酒店、观山水、观景楼、序风院等。
                <w:br/>
                备注：1、龚滩客栈保留着土家原始风情，都是木质建筑、大多为楼梯、环境较简单，着重体验其古朴韵味，感受和传统酒店不一样的穿越感！2、根据酒店标准不同需要游客交200-500/一间房不等入住押金，如未产生消费酒店会退还游客请自行收捡好押金单，谢谢配合！
                <w:br/>
                【餐饮】：含2正4早（不含酒水），导游会根据游客人数安排所匹配菜的种类多少。包含桃源养生宴和摔碗酒两个特色餐、不含酒水，含餐客人不吃不退费用。（因做好疫情防护用餐可能会实行分餐制希望能理解）
                <w:br/>
                【门票】：含天生三桥、仙女山、桃花源、叠石花谷、龚滩古镇、九黎城首道门票费用。预订需知如下：
                <w:br/>
                1、此行程门票已享受政府政策补贴，因此游客不再重复享受其他任何特殊证件的优惠，客人自动放弃景点不退费用。
                <w:br/>
                2、景区实行实名制购票，旅行社根据游客提供身份证证件信息提前申请购买好团队优惠票。景区要求游客进入景区需要人证合一方可进入景区，如若游客提供信息错误导致无法出票需游客自行承担导致的损失
                <w:br/>
                3、蒲花暗河为濯水古镇景区内小景点，景区是自然形成的地下暗河奇观，如遇下雨等自然天气原因或景区特殊人流限制等原因导致无法游览。旅行社将取消此景点游览且无费用退费
                <w:br/>
                【景交不含】：行程不含景区交通费：武隆天坑换乘车40元/人、乌江画廊游船交通158元/人，合计198元/人，此费用需要游客落地后交由导游统一购买。
                <w:br/>
                【导游】：中文持证优秀导游服务。单团9人及以下不安排单独导游服务师傅兼导游
                <w:br/>
                【保险】：含旅行社责任险。
                <w:br/>
                【儿童】：儿童只含车费、餐费、导服、综费；门票请按身高在景区自理。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行程不含景区交通费：武隆天坑换乘车40元/人、乌江画廊游船交通158元/人，合计198元/人，此费用需要游客落地后交由导游统一购买</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【儿童】：儿童只含车费、餐费、导服、综费；门票请按身高在景区自理。</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具体请联系客服玲玲  85200067  13957576756</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2024-04-20T21:52:13+08:00</dcterms:created>
  <dcterms:modified xsi:type="dcterms:W3CDTF">2024-04-20T21:52:13+08:00</dcterms:modified>
</cp:coreProperties>
</file>

<file path=docProps/custom.xml><?xml version="1.0" encoding="utf-8"?>
<Properties xmlns="http://schemas.openxmlformats.org/officeDocument/2006/custom-properties" xmlns:vt="http://schemas.openxmlformats.org/officeDocument/2006/docPropsVTypes"/>
</file>