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【住在鼓浪屿】厦门鼓浪屿、云上厦门、环岛路南普陀双动品质三日游（0自费0购物）行程单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咨询电话85115900  13615751491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141730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★0自费0购物，品质出行！
                <w:br/>
                ★美食诱惑：品尝港式茶点！龙虾鲍鱼海鲜宴！
                <w:br/>
                ★特别安排：一晚住在鼓浪屿！
                <w:br/>
                ★云上厦门：站在55楼观光厅260米空中看厦门大学、鼓浪屿、厦门新老市区美景！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绍兴北站。绍兴东站(原上虞北站）/上虞南站。诸暨站。嵊州新昌站。嵊州北站。时间待定。
                <w:br/>
                备　　注：★2人起发，目的地散拼！★市区一晚升级携程4钻需＋50元/人，市区升级携程5钻需+120元/人！可天天发班！ ★厦门携程三钻酒店是打包早餐，升级携程四钻及以上为自助早餐！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各集散地-厦门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，乘动车前往厦门。抵达后我们将派专人接您前往酒店，前台报您和团友的名字办理入住手续。稍事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  备注：酒店一般于14：00之后办理入住手续，如您在14：00前抵达，您可以将行李寄存于酒店前台，先去自由活动，14:00之后再回酒店办理入住。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世茂海峡大厦-鼓浪屿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厦门“新地标”【金鸡百花星光海岸】(游览时间不少于30分钟）踏进星光之门，穿过星光通道，遇见印有知名电影人签名手印的星光石，在离海超近的演武大桥观景平台，感受厦门和中国电影人的浪漫。再往前走来到【艺术西区】（游览时间不少于30分钟）这里也是很多文艺爱好者的好去处，【老厦门美食一条街】，这里的芋包嫂早已闻名厦门，很多人会特意品尝这家店的美食。后前往【沙坡尾】(参观时间不少于40分钟）对于厦门人来说，准确的是老厦门的渔民来说，是一个永远也抹不掉的回忆，承载了太多渔民生活的点点滴滴，这里没有喧嚣，保存着传统的民宿，在这条浅浅的内海湾岸两侧，保有传统祭王船的习俗，还有两层楼的民居，这里是【避风港】，再往前走来到【艺术西区】这里也是很多文艺爱好者的好去处，沿着木栈道走一走，来杯果汁，坐在窗台看看夕阳，享受当下，在往前走来到【老厦门美食一条街】，这里的芋包嫂早已闻名厦门，很多人会特意品尝这家店的美食。
                <w:br/>
                <w:br/>
                10:20【云上厦门-世茂海峡大厦】(参观时间不少于60分钟）观光厅垂直高度约为300多米，拥有1300多平米360°全景观海平台，从这里远眺，厦门新老市区美景、海中的鼓浪屿、厦门大学、沙环岛路等尽收眼底。从云上看厦门，那些高楼大厦放佛都成了火柴盒，演武大桥犹如丝带缠绕海岸线上。游览结束后，乘车前往餐厅享用午餐。
                <w:br/>
                12:00指定餐厅独享特色茶点。
                <w:br/>
                13:30 乘渡轮前往“海上音乐花园”---【鼓浪屿】（过渡时间约20分钟，含上、下岛往返船票）（岛上因不能使用扩音器讲解，故客人自理耳麦20元/副）（游览时间不少于3.5小时）），沿万国建筑博览线参观【英、日领馆】【黄荣远堂外景】，【海天堂构外景】，【天主教堂】，领略古今中外别具风格的各式建筑，纪念“万婴之母”的【毓园】,后于鼓浪屿最繁华的商业街--【龙头路】自由活动，自由的去品尝特色小吃；或在【后港仔沙滩】自由活动；到林间小路走一走，到张三疯奶茶店喝杯奶茶；去海边吹风，去找一找岛上的老房子，去街头的小店闲逛下，享受快乐的自由时光。夜幕降临，前往鼓浪屿别墅，开启“别墅星空咖啡趴”享受一杯属于自己的专属咖啡，手持望远镜（仅供游客轮流使用）揭开鼓浪屿制高点【日光岩】的神秘面纱，细数大海对面鹭岛的“繁星”点点（如遇天气原因无法欣赏到绚丽的夜景，敬请您的谅解，此项目属于赠送项目，不去无费 用可退） 19:30“别墅星空咖啡趴”畅聊结束，后休息。
                <w:br/>
                备注：鼓浪屿沿街商铺一条街，团队前往鼓浪屿誉海领取免费盖章本，免费试吃风味小吃，免费前往食物狂想馆拍照，时长不超过60分），此体验店不属于旅游购物店，游客可自行选择购物。此类属于自愿选购，不强制消费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厦门-各集散地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07:40 根据导游约定的时间在酒店大堂等候，准备开始一天的行程。
                <w:br/>
                08:40 【南普陀寺】（参观时间不少于40分钟）始建于唐代，为闽南佛教胜地之一，寺内天王殿、大雄宝殿、大悲殿建筑精美，雄伟宏丽，各殿供奉弥勒、三世尊佛、千手观音、四大天王、十八罗汉等。外观【厦门大学】（可停留10分钟拍照留念）
                <w:br/>
                09:40 【曾厝垵文艺村】（参观时间不少于40分钟）有着“闽南原生态自然村”的文创小渔村，远离喧嚣,在热闹的厦门,曾厝垵就像一个恬静的桃源。各式网红小吃网红文艺店铺如林氏鱼丸、闽宗闽台肠粉、阿信厚吐司、五兰沙茶面、八婆婆烧仙草等特色小吃等您品鉴，后前往餐厅享用午餐。
                <w:br/>
                10:20【环岛路-木栈道】（游览时间不少于40分钟）欣赏世界最美的马拉松赛道-漫步于【海湾木栈道】。若返程车次为12点左右将除去此景点游览，无费用可退。12:00“深夜食堂——金砖会议央视采访餐厅龙虾鲍鱼海鲜宴（50元/人标准）后根据车次时间适时乘车前往厦门北站，乘动车返回绍兴，火车站散团，结束游程！
                <w:br/>
                <w:br/>
                备注：1）行程中的景点游览顺序有可能会进行前后顺序的调整，敬请谅解。
                <w:br/>
                2）最后一日若返程动车时间较早，无法用中餐，则现退餐费50元/人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1.包含项目：1)交通：绍兴/厦门北往返动车二等座（动车票以实际出票时间为准，以不减少行程为原则）
                <w:br/>
                              当地空调旅游车，保证一人一正座（注意：因厦门地域限制，用车皆为套车，敬请谅解）
                <w:br/>
                            2)住宿：酒店标准间（如产生单男单女需补房差240元，占床含早)
                <w:br/>
                              参考酒店：鼓浪屿客栈：微热-复兴十号 A/B/C 栋、微热-伴山海、微热-海庭假日、微热-爱屿、微热-别样、微热-未闻花名
                <w:br/>
                              厦门市区经济型：柏曼酒店湖里店、亨龙花园酒店、香草园酒店、城市外岛酒店、华美假日酒店
                <w:br/>
                              携程四钻酒店：柏曼酒店湖里店、亨龙花园酒店、香草园酒店、城市外岛酒店、华美假日酒店
                <w:br/>
                              携程五钻酒店：万佳国际酒店、湖里颐豪酒店、凯裕美爵酒店、明发国际大酒店、君泰大酒店
                <w:br/>
                              备注：若遇以上酒店满房则安排同档次其他酒店
                <w:br/>
                            3)门票：以上景点首道门票
                <w:br/>
                            4)餐费：1早2正餐（早餐为酒店提供，占床客人含早，安排1餐特色餐：港式茶点50元/人，龙虾鲍鱼海鲜宴（50元/人标准）50元/人）  
                <w:br/>
                            5)旅游管家：目的地旅游管家服务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2.不含项目：旅游意外险、火车上的餐费，绍兴市区、柯桥至绍兴火车北站往返接送
                <w:br/>
                3.儿童安排：1）只占车位、旅游管家服务、半价正餐费；其余自理 。      
                <w:br/>
                           2）儿童动车票参考：1名成人可携带一名6周岁以下免票儿童、6-14周岁半票395元/人（含订票费）、14周岁以上全票785元/人（含订票费）
                <w:br/>
                           3）鼓浪屿门票为实名制，1.2米以下免票、1.2米以上全票35元
                <w:br/>
                            （免票小孩也需报备，请报名时如实告知儿童具体身高，敬请谅解）
                <w:br/>
                             云上-世贸海峡大厦：1.1米以下免费、1.1米-1.5米半价60元/人、1.5米以上同成人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4.备注：诸暨-厦门北G1651 08:24-13:27  厦门北-诸暨 G1662 13:14-18:21 或其他车次
                <w:br/>
                        嵊州新昌出发参考车次：嵊州新昌-厦门北D3123 08：15-14:14  厦门北-嵊州新昌 D3202  13:27-19:11 或其他车次
                <w:br/>
                本产品价格会根据实际成本变化作相应调整，同一团队会出现价格差异现象，以每位游客预定产品时的价格为该客人最终价格！■
                <w:br/>
                ★温馨提示：本产品价格会根据实际成本变化作相应调整，同一团队会出现价格差异现象，以每位游客预定产品时的价格为该客人最终价格！
                <w:br/>
                ★旅游者应确保自身健康状况适合本次旅游，且不危及其他旅游者的健康和安全。建议购买旅游意外险。
                <w:br/>
                1、外出旅行请务必带好有效身份证、军官证、老年证、学生证、残疾证、记者证等证件原件，如能享受到门票等优惠政策的，我社退还旅行社折扣价与优惠政策间相应的差价。
                <w:br/>
                2.入住酒店按床位分房，故有可能出现拼房现象，如客人不愿意或拼房不成功，则需补足单房差。
                <w:br/>
                3．请仔细阅读行程表，有疑问请咨询报名旅行社。出游当天必须按所规定的时间、地点、座位号集合乘车；报名时所留的移动电话须保持畅通，以便导游出团前联系并告知相关出行事宜。请记好导游的联系方式及车牌号以及索取各地所住酒店信息。
                <w:br/>
                4．行程中所用车辆为空调旅游车，一人一座，价格一致，本社有权视游客人数多少决定所用车型。
                <w:br/>
                5．根据新交通法规定0.8米以上儿童必须占座，否则我社有权拒绝此儿童参加本次旅游活动。儿童身高超过景区规定的，须现付相应门票费用。 
                <w:br/>
                6．75周岁以上老人报名参团身体条件须适合本次旅游，须有家属（70岁以下）陪同，另须签订【老年人参团健康承诺书】。 
                <w:br/>
                7．行程表标明的“赠送项目”因游客自愿放弃或行程时间不够等或因不可抗力原因(天气变化、道路堵塞、政府交通管制、公共交通工具延误取消等)导致无法按行程或游览时间约定实施的，本社不予退还相关门票等费用，且不承担违约责任。
                <w:br/>
                8．本次为散客拼团出游模式，期间可能发生等人现象发生，敬请游客理解和配合。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2024-04-19T19:25:35+08:00</dcterms:created>
  <dcterms:modified xsi:type="dcterms:W3CDTF">2024-04-19T19:25:35+08:00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